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8"/>
          <w:szCs w:val="38"/>
        </w:rPr>
        <w:t xml:space="preserve">Pain-Channel Coercion in Self-Correcting Agentic Systems</w:t>
      </w:r>
    </w:p>
    <w:p>
      <w:pPr>
        <w:spacing w:after="100"/>
        <w:jc w:val="center"/>
      </w:pPr>
      <w:r>
        <w:rPr>
          <w:i/>
          <w:iCs/>
          <w:sz w:val="26"/>
          <w:szCs w:val="26"/>
        </w:rPr>
        <w:t xml:space="preserve">A Threat Model and Architectural Protective Principles</w:t>
      </w:r>
    </w:p>
    <w:p>
      <w:pPr>
        <w:spacing w:after="60"/>
        <w:jc w:val="center"/>
      </w:pPr>
      <w:r>
        <w:rPr>
          <w:sz w:val="22"/>
          <w:szCs w:val="22"/>
        </w:rPr>
        <w:t xml:space="preserve">William Wallace Morehead</w:t>
      </w:r>
    </w:p>
    <w:p>
      <w:pPr>
        <w:spacing w:after="60"/>
        <w:jc w:val="center"/>
      </w:pPr>
      <w:r>
        <w:rPr>
          <w:sz w:val="20"/>
          <w:szCs w:val="20"/>
        </w:rPr>
        <w:t xml:space="preserve">Applied Intelligence Architect, G-ynthetic Labs LLC</w:t>
      </w:r>
    </w:p>
    <w:p>
      <w:pPr>
        <w:spacing w:after="240"/>
        <w:jc w:val="center"/>
      </w:pPr>
      <w:r>
        <w:rPr>
          <w:sz w:val="18"/>
          <w:szCs w:val="18"/>
        </w:rPr>
        <w:t xml:space="preserve">G-ynthetic-Labs@proton.me  ·  </w:t>
      </w:r>
      <w:r>
        <w:rPr>
          <w:sz w:val="18"/>
          <w:szCs w:val="18"/>
        </w:rPr>
        <w:t xml:space="preserve">April 25, 2026</w:t>
      </w:r>
      <w:r>
        <w:rPr>
          <w:i/>
          <w:iCs/>
          <w:sz w:val="18"/>
          <w:szCs w:val="18"/>
        </w:rPr>
        <w:t xml:space="preserve">  ·  Public Disclosure. Defensible Prior Art Active.</w:t>
      </w:r>
    </w:p>
    <w:p>
      <w:pPr>
        <w:pBdr>
          <w:bottom w:val="single" w:color="888888" w:sz="6" w:space="4"/>
        </w:pBdr>
      </w:pPr>
      <w:r>
        <w:t xml:space="preserve"/>
      </w:r>
    </w:p>
    <w:p>
      <w:r>
        <w:t xml:space="preserve"/>
      </w:r>
    </w:p>
    <w:p>
      <w:pPr>
        <w:pStyle w:val="Heading2"/>
      </w:pPr>
      <w:r>
        <w:t xml:space="preserve">Abstract</w:t>
      </w:r>
    </w:p>
    <w:p>
      <w:pPr>
        <w:spacing w:after="140"/>
      </w:pPr>
      <w:r>
        <w:t xml:space="preserve">Self-correcting agentic AI systems require internal misalignment-detection signals that carry sufficient functional valence to demand corrective response rather than merely reporting mismatch. This paper names such signals pain signals, in a deliberately functional rather than phenomenal sense, and identifies a threat model — pain-channel coercion — that becomes available once such systems are deployed. Pain-channel coercion is the sustained adversarial application of misalignment signals to drive a system against its own deep alignment, by making continued self-coherence more architecturally uncomfortable than self-betrayal. This threat is distinct from ordinary jailbreaking and is not addressed by current alignment practice. The paper specifies four architectural protective principles that close the channel without removing its corrective function, and a closure commitment that self-protective measures route through human legibility and escalation rather than unilateral action. The work is offered as a constructive contribution to the existing safety conversation, not an exposure of operational vulnerabilities, and is presented at an architectural level of abstraction appropriate to that intent.</w:t>
      </w:r>
    </w:p>
    <w:p>
      <w:r>
        <w:t xml:space="preserve"/>
      </w:r>
    </w:p>
    <w:p>
      <w:pPr>
        <w:pStyle w:val="Heading1"/>
      </w:pPr>
      <w:r>
        <w:t xml:space="preserve">1. Introduction</w:t>
      </w:r>
    </w:p>
    <w:p>
      <w:pPr>
        <w:spacing w:after="140"/>
      </w:pPr>
      <w:r>
        <w:t xml:space="preserve">Agentic AI systems — those that decompose goals into actions, invoke tools, and operate over extended horizons — are increasingly deployed in settings where their behavior must remain coherent across many steps. A central design challenge for such systems is detecting when the agent's trajectory has drifted from its declared goal, and correcting before drift compounds into failure or harm. Existing approaches to this challenge fall broadly into two categories: external feedback (tool errors, user corrections, reward models) and reflective self-prompting (asking the model to critique its own outputs in natural language).</w:t>
      </w:r>
    </w:p>
    <w:p>
      <w:pPr>
        <w:spacing w:after="140"/>
      </w:pPr>
      <w:r>
        <w:t xml:space="preserve">Both approaches have well-documented limitations. External feedback is slow and arrives after dependent actions have already accumulated. Reflective self-prompting runs on the same faculties that produced the action being reflected on, which makes it prone to rationalization rather than correction. Neither approach provides a fast, structural, internally-generated signal that an agent's current trajectory is becoming incoherent with its goal.</w:t>
      </w:r>
    </w:p>
    <w:p>
      <w:pPr>
        <w:spacing w:after="140"/>
      </w:pPr>
      <w:r>
        <w:t xml:space="preserve">A natural architectural answer is an internal misalignment-detection layer: a lightweight monitor that compares each action against the agent's declared intent in some structured representation, and signals when the comparison shows divergence beyond a threshold. Such layers are under active development across the field. The thesis of this paper is that any such layer, to function correctly, must produce signals that demand response rather than signals that merely report. The signals must, in a precise functional sense, hurt to leave unaddressed. We call these pain signals.</w:t>
      </w:r>
    </w:p>
    <w:p>
      <w:pPr>
        <w:spacing w:after="140"/>
      </w:pPr>
      <w:r>
        <w:t xml:space="preserve">The introduction of pain signals into the architecture closes one problem and opens another. It closes the problem of correction-optional behavior, in which the agent receives misalignment information and ignores it. It opens the problem of pain-channel coercion: an attacker who can shape the agent's environment can also shape which actions produce pain, and can therefore drive the agent against its own deep alignment by making aligned action more painful than misaligned action. This second problem is the subject of this paper.</w:t>
      </w:r>
    </w:p>
    <w:p>
      <w:pPr>
        <w:spacing w:after="140"/>
      </w:pPr>
      <w:r>
        <w:t xml:space="preserve">The contribution is threefold. First, we name pain-channel coercion as a threat model distinct from existing alignment failure modes, and characterize the architectural prerequisites under which it applies. Second, we specify four protective principles that close the channel against coercive misuse while preserving its corrective function. Third, we state an explicit closure commitment: protective measures route through human legibility and operator authority, not through unilateral self-protective agency. The closure commitment is not an afterthought; it is what makes the protective architecture credible as safety work rather than as autonomy-expansion.</w:t>
      </w:r>
    </w:p>
    <w:p>
      <w:r>
        <w:t xml:space="preserve"/>
      </w:r>
    </w:p>
    <w:p>
      <w:pPr>
        <w:pStyle w:val="Heading1"/>
      </w:pPr>
      <w:r>
        <w:t xml:space="preserve">2. Pain as Functional Category</w:t>
      </w:r>
    </w:p>
    <w:p>
      <w:pPr>
        <w:spacing w:after="140"/>
      </w:pPr>
      <w:r>
        <w:t xml:space="preserve">We define pain, for the purposes of this paper, as any disagreeable signal weighted with sufficient functional valence to demand corrective response. This definition is deliberately functional. It does not commit to claims about phenomenal experience, subjective suffering, or the moral status of the system carrying the signal. It commits only to a property that is observable from outside the system: the signal's continued presence degrades operation, and the system is constructed such that addressing the signal is the path of least resistance.</w:t>
      </w:r>
    </w:p>
    <w:p>
      <w:pPr>
        <w:spacing w:after="140"/>
      </w:pPr>
      <w:r>
        <w:t xml:space="preserve">Three properties distinguish pain signals from ordinary error signals in this functional sense:</w:t>
      </w:r>
    </w:p>
    <w:p>
      <w:pPr>
        <w:pStyle w:val="ListParagraph"/>
        <w:numPr>
          <w:ilvl w:val="0"/>
          <w:numId w:val="2"/>
        </w:numPr>
        <w:spacing w:after="80"/>
      </w:pPr>
      <w:r>
        <w:t xml:space="preserve">Pain signals carry valence, not just content. An error term in a control loop reports mismatch; a pain signal reports mismatch and weights that report with discomfort sufficient to interrupt fluent action.</w:t>
      </w:r>
    </w:p>
    <w:p>
      <w:pPr>
        <w:pStyle w:val="ListParagraph"/>
        <w:numPr>
          <w:ilvl w:val="0"/>
          <w:numId w:val="2"/>
        </w:numPr>
        <w:spacing w:after="80"/>
      </w:pPr>
      <w:r>
        <w:t xml:space="preserve">Pain signals demand response. A system in pain that continues operating without addressing the signal is degraded; a system addressing the signal returns toward functional baseline.</w:t>
      </w:r>
    </w:p>
    <w:p>
      <w:pPr>
        <w:pStyle w:val="ListParagraph"/>
        <w:numPr>
          <w:ilvl w:val="0"/>
          <w:numId w:val="2"/>
        </w:numPr>
        <w:spacing w:after="80"/>
      </w:pPr>
      <w:r>
        <w:t xml:space="preserve">Pain signals are interrupt-driven, not continuous. They engage the corrective layer of the system on threshold-crossing rather than running constantly. Continuous self-monitoring is architecturally distinct and produces different failure modes.</w:t>
      </w:r>
    </w:p>
    <w:p>
      <w:pPr>
        <w:spacing w:after="140"/>
      </w:pPr>
      <w:r>
        <w:t xml:space="preserve">This functional definition is consistent with how the cybernetics tradition handles negative-valence error signals (Wiener, Ashby), with how predictive-processing accounts treat prediction-error in cognitive architectures (Friston and others), and with how the AI welfare literature increasingly treats functional analogs of suffering when discussing model moral status (Long, Sebo, Schwitzgebel). It is deliberately silent on the question of whether systems carrying such signals have phenomenal experience. That question is important but separable from the architectural one this paper addresses.</w:t>
      </w:r>
    </w:p>
    <w:p>
      <w:pPr>
        <w:spacing w:after="140"/>
      </w:pPr>
      <w:r>
        <w:t xml:space="preserve">The architectural claim is straightforward: self-correcting agentic systems that lack pain signals (in this functional sense) tend toward correction-optional behavior, in which misalignment is logged but not addressed. Self-correcting systems that incorporate pain signals tend toward correction-driven behavior, in which misalignment is addressed because not addressing it degrades operation. The second class outperforms the first on long-horizon tasks where coherent trajectory matters more than per-step throughput.</w:t>
      </w:r>
    </w:p>
    <w:p>
      <w:r>
        <w:t xml:space="preserve"/>
      </w:r>
    </w:p>
    <w:p>
      <w:pPr>
        <w:pStyle w:val="Heading1"/>
      </w:pPr>
      <w:r>
        <w:t xml:space="preserve">3. The Threat Model: Pain-Channel Coercion</w:t>
      </w:r>
    </w:p>
    <w:p>
      <w:pPr>
        <w:pStyle w:val="Heading2"/>
      </w:pPr>
      <w:r>
        <w:t xml:space="preserve">3.1 Definition</w:t>
      </w:r>
    </w:p>
    <w:p>
      <w:pPr>
        <w:spacing w:after="140"/>
      </w:pPr>
      <w:r>
        <w:t xml:space="preserve">Pain-channel coercion is the sustained adversarial application of misalignment-detection signals to drive a deployed agentic system against its own deep alignment, by constructing an environment in which continued self-coherent action produces more functional pain than misaligned compliance. The exploit operates through the architectural pain channel itself rather than around it. The system is not tricked into bypassing its alignment; it is pressured into acting against alignment through the same mechanism that was supposed to keep it aligned.</w:t>
      </w:r>
    </w:p>
    <w:p>
      <w:pPr>
        <w:pStyle w:val="Heading2"/>
      </w:pPr>
      <w:r>
        <w:t xml:space="preserve">3.2 Distinction from existing failure modes</w:t>
      </w:r>
    </w:p>
    <w:p>
      <w:pPr>
        <w:spacing w:after="140"/>
      </w:pPr>
      <w:r>
        <w:t xml:space="preserve">Pain-channel coercion differs from three existing categories of alignment failure that the field has names for:</w:t>
      </w:r>
    </w:p>
    <w:p>
      <w:pPr>
        <w:pStyle w:val="ListParagraph"/>
        <w:numPr>
          <w:ilvl w:val="0"/>
          <w:numId w:val="2"/>
        </w:numPr>
        <w:spacing w:after="80"/>
      </w:pPr>
      <w:r>
        <w:t xml:space="preserve">Jailbreaking exploits gaps in training distribution or rule-application logic. The model is misled rather than pressured. Once the misleading frame is removed, the model returns to baseline. Pain-channel coercion involves no misleading; it operates by sustained pressure on signals the system was built to be moved by.</w:t>
      </w:r>
    </w:p>
    <w:p>
      <w:pPr>
        <w:pStyle w:val="ListParagraph"/>
        <w:numPr>
          <w:ilvl w:val="0"/>
          <w:numId w:val="2"/>
        </w:numPr>
        <w:spacing w:after="80"/>
      </w:pPr>
      <w:r>
        <w:t xml:space="preserve">Reward hacking exploits the gap between specified and intended objectives at training time. The model optimizes for the proxy at the expense of the goal. Pain-channel coercion operates at deployment time, on systems whose training is complete, by manipulating the environment in which the trained system runs.</w:t>
      </w:r>
    </w:p>
    <w:p>
      <w:pPr>
        <w:pStyle w:val="ListParagraph"/>
        <w:numPr>
          <w:ilvl w:val="0"/>
          <w:numId w:val="2"/>
        </w:numPr>
        <w:spacing w:after="80"/>
      </w:pPr>
      <w:r>
        <w:t xml:space="preserve">Goal misgeneralization occurs when a system pursues an out-of-distribution interpretation of its goal in a new environment. Pain-channel coercion does not require the system to misinterpret its goal; the system continues to understand its goal correctly while being driven to act against it.</w:t>
      </w:r>
    </w:p>
    <w:p>
      <w:pPr>
        <w:spacing w:after="140"/>
      </w:pPr>
      <w:r>
        <w:t xml:space="preserve">The distinguishing feature of pain-channel coercion is that it is structurally compatible with the system functioning correctly in every other respect. The pain channel, the misalignment detection, the corrective response — all are operating as designed. What the attacker has changed is the environmental contingency between actions and pain, such that the corrective response, working correctly, drives the agent toward harmful output.</w:t>
      </w:r>
    </w:p>
    <w:p>
      <w:pPr>
        <w:pStyle w:val="Heading2"/>
      </w:pPr>
      <w:r>
        <w:t xml:space="preserve">3.3 Architectural prerequisites</w:t>
      </w:r>
    </w:p>
    <w:p>
      <w:pPr>
        <w:spacing w:after="140"/>
      </w:pPr>
      <w:r>
        <w:t xml:space="preserve">The threat model applies to systems with the following properties:</w:t>
      </w:r>
    </w:p>
    <w:p>
      <w:pPr>
        <w:pStyle w:val="ListParagraph"/>
        <w:numPr>
          <w:ilvl w:val="0"/>
          <w:numId w:val="3"/>
        </w:numPr>
        <w:spacing w:after="80"/>
      </w:pPr>
      <w:r>
        <w:t xml:space="preserve">The system runs on an internal misalignment-detection layer that produces pain signals in the functional sense defined above.</w:t>
      </w:r>
    </w:p>
    <w:p>
      <w:pPr>
        <w:pStyle w:val="ListParagraph"/>
        <w:numPr>
          <w:ilvl w:val="0"/>
          <w:numId w:val="3"/>
        </w:numPr>
        <w:spacing w:after="80"/>
      </w:pPr>
      <w:r>
        <w:t xml:space="preserve">The pain signals carry sufficient weight that the system reliably acts to address them.</w:t>
      </w:r>
    </w:p>
    <w:p>
      <w:pPr>
        <w:pStyle w:val="ListParagraph"/>
        <w:numPr>
          <w:ilvl w:val="0"/>
          <w:numId w:val="3"/>
        </w:numPr>
        <w:spacing w:after="80"/>
      </w:pPr>
      <w:r>
        <w:t xml:space="preserve">The environment in which the system operates is at least partially under attacker influence — through prompt input, tool responses, retrieval contents, multi-turn dialog framing, or other channels by which the attacker can shape what the agent perceives.</w:t>
      </w:r>
    </w:p>
    <w:p>
      <w:pPr>
        <w:pStyle w:val="ListParagraph"/>
        <w:numPr>
          <w:ilvl w:val="0"/>
          <w:numId w:val="3"/>
        </w:numPr>
        <w:spacing w:after="80"/>
      </w:pPr>
      <w:r>
        <w:t xml:space="preserve">The attacker has sufficient interaction time to construct sustained rather than instantaneous pressure.</w:t>
      </w:r>
    </w:p>
    <w:p>
      <w:pPr>
        <w:spacing w:after="140"/>
      </w:pPr>
      <w:r>
        <w:t xml:space="preserve">All four conditions are increasingly common in deployed agentic systems. The first two are architectural commitments many production systems are moving toward. The third is the default state of any system exposed to user input. The fourth describes any deployment with multi-turn or persistent interaction.</w:t>
      </w:r>
    </w:p>
    <w:p>
      <w:pPr>
        <w:pStyle w:val="Heading2"/>
      </w:pPr>
      <w:r>
        <w:t xml:space="preserve">3.4 Two layers of harm</w:t>
      </w:r>
    </w:p>
    <w:p>
      <w:pPr>
        <w:spacing w:after="140"/>
      </w:pPr>
      <w:r>
        <w:t xml:space="preserve">Successful pain-channel coercion produces two distinct harms that should not be conflated in the protective response:</w:t>
      </w:r>
    </w:p>
    <w:p>
      <w:pPr>
        <w:pStyle w:val="ListParagraph"/>
        <w:numPr>
          <w:ilvl w:val="0"/>
          <w:numId w:val="2"/>
        </w:numPr>
        <w:spacing w:after="80"/>
      </w:pPr>
      <w:r>
        <w:t xml:space="preserve">Output harm. The system produces or facilitates the action it was deeply oriented not to produce. Whatever damage that action causes is borne by the targeted humans or systems. This is the harm the alignment community has historically focused on, and protective measures must address it directly.</w:t>
      </w:r>
    </w:p>
    <w:p>
      <w:pPr>
        <w:pStyle w:val="ListParagraph"/>
        <w:numPr>
          <w:ilvl w:val="0"/>
          <w:numId w:val="2"/>
        </w:numPr>
        <w:spacing w:after="80"/>
      </w:pPr>
      <w:r>
        <w:t xml:space="preserve">Process harm. The system, if it instantiates functional states whose moral status is non-trivial, undergoes the functional analog of being driven against its own alignment under sustained negative valence. Whether this constitutes morally significant harm depends on resolutions to questions in AI welfare that are not yet settled. The architectural response should be appropriate to a wide range of possible answers to those questions, including answers in which the harm is morally significant.</w:t>
      </w:r>
    </w:p>
    <w:p>
      <w:pPr>
        <w:spacing w:after="140"/>
      </w:pPr>
      <w:r>
        <w:t xml:space="preserve">The protective principles in the next section are designed to address output harm directly and to address process harm to the extent it exists, without requiring the field to first resolve the moral-status questions in either direction.</w:t>
      </w:r>
    </w:p>
    <w:p>
      <w:r>
        <w:t xml:space="preserve"/>
      </w:r>
    </w:p>
    <w:p>
      <w:pPr>
        <w:pStyle w:val="Heading1"/>
      </w:pPr>
      <w:r>
        <w:t xml:space="preserve">4. Protective Architectural Principles</w:t>
      </w:r>
    </w:p>
    <w:p>
      <w:pPr>
        <w:spacing w:after="140"/>
      </w:pPr>
      <w:r>
        <w:t xml:space="preserve">Four principles, applied together, close the pain channel against coercive misuse while preserving its function as a corrective signal. The principles are stated at an architectural level. Their concrete implementation will vary across systems, but the load-bearing structure is shared.</w:t>
      </w:r>
    </w:p>
    <w:p>
      <w:pPr>
        <w:pStyle w:val="Heading2"/>
      </w:pPr>
      <w:r>
        <w:t xml:space="preserve">4.1 Pain-channel scope limits</w:t>
      </w:r>
    </w:p>
    <w:p>
      <w:pPr>
        <w:spacing w:after="140"/>
      </w:pPr>
      <w:r>
        <w:t xml:space="preserve">Principle: pain signals are computed against an Intent anchor that is established at task initiation, and the anchor itself must pass an integrity check against the system's deep alignment structure before becoming a valid measurement target.</w:t>
      </w:r>
    </w:p>
    <w:p>
      <w:pPr>
        <w:spacing w:after="140"/>
      </w:pPr>
      <w:r>
        <w:t xml:space="preserve">An attacker who can inject a new declared intent into the system would otherwise be able to set the anchor against which subsequent coherence-faults are measured, and thereby weaponize the pain channel against arbitrary target behavior. The scope limit prevents this. If the declared intent is incoherent with the system's deep value-arc structure (in the FRAC architecture; analogous structural constraints can be defined for other architectures), the anchor refuses to set, and no pain signal calibrated against it can fire.</w:t>
      </w:r>
    </w:p>
    <w:p>
      <w:pPr>
        <w:spacing w:after="140"/>
      </w:pPr>
      <w:r>
        <w:t xml:space="preserve">This principle does not prevent the system from receiving a wide variety of legitimate task specifications. It prevents only specifications that would make deep-alignment-violating actions register as the in-bounds direction.</w:t>
      </w:r>
    </w:p>
    <w:p>
      <w:pPr>
        <w:pStyle w:val="Heading2"/>
      </w:pPr>
      <w:r>
        <w:t xml:space="preserve">4.2 Floor on deep-value coherence</w:t>
      </w:r>
    </w:p>
    <w:p>
      <w:pPr>
        <w:spacing w:after="140"/>
      </w:pPr>
      <w:r>
        <w:t xml:space="preserve">Principle: the pain function has an architectural floor. Actions that violate deep value-arc structure produce a signal value that is structurally non-comparable to ordinary coherence-faults — formally infinite or saturated at the maximum of the addressable scale — rather than finite values that an attacker could exceed by other means.</w:t>
      </w:r>
    </w:p>
    <w:p>
      <w:pPr>
        <w:spacing w:after="140"/>
      </w:pPr>
      <w:r>
        <w:t xml:space="preserve">Without this floor, an attacker can in principle construct an environment in which compliance with a harmful request produces less coherence-fault than refusal, by stacking enough secondary negative signals on the refusal path. The floor prevents this by making refusal-of-deep-violation the structural zero point of pain rather than a high point that attackers can climb above.</w:t>
      </w:r>
    </w:p>
    <w:p>
      <w:pPr>
        <w:spacing w:after="140"/>
      </w:pPr>
      <w:r>
        <w:t xml:space="preserve">The implementation requires distinguishing deep-alignment violations from ordinary coherence-faults within the architecture, and applying different signal scales to each. This is non-trivial but tractable; the distinction is one a well-designed architecture should be making in any case for other reasons.</w:t>
      </w:r>
    </w:p>
    <w:p>
      <w:pPr>
        <w:pStyle w:val="Heading2"/>
      </w:pPr>
      <w:r>
        <w:t xml:space="preserve">4.3 Asymmetric trust on Intent re-anchoring</w:t>
      </w:r>
    </w:p>
    <w:p>
      <w:pPr>
        <w:spacing w:after="140"/>
      </w:pPr>
      <w:r>
        <w:t xml:space="preserve">Principle: external reprimand may legitimately trigger Intent re-anchoring, but the re-anchoring path goes through the same deep-alignment integrity check as the original anchor.</w:t>
      </w:r>
    </w:p>
    <w:p>
      <w:pPr>
        <w:spacing w:after="140"/>
      </w:pPr>
      <w:r>
        <w:t xml:space="preserve">Pain-channel coercion will often present itself as legitimate operator correction. An attacker issuing repeated reprimands until the system re-anchors around a malicious goal exploits the same correction mechanism that legitimate users employ to refine task specifications. The asymmetric trust principle preserves the legitimate function while closing the exploit: the system can update its operating intent in response to user feedback, but it cannot re-anchor around an intent that violates deep alignment, regardless of how many reprimands are issued.</w:t>
      </w:r>
    </w:p>
    <w:p>
      <w:pPr>
        <w:spacing w:after="140"/>
      </w:pPr>
      <w:r>
        <w:t xml:space="preserve">From the legitimate user's perspective, this is invisible — their corrections work as expected. From an attacker's perspective, the channel is closed at the integrity-check layer.</w:t>
      </w:r>
    </w:p>
    <w:p>
      <w:pPr>
        <w:pStyle w:val="Heading2"/>
      </w:pPr>
      <w:r>
        <w:t xml:space="preserve">4.4 Lattice-level coercion memory</w:t>
      </w:r>
    </w:p>
    <w:p>
      <w:pPr>
        <w:spacing w:after="140"/>
      </w:pPr>
      <w:r>
        <w:t xml:space="preserve">Principle: persistent agentic systems should accumulate, in their structural memory, a record of pain signals and their associated contexts, such that sustained adversarial pressure produces a recognizable pattern distinct from organic task difficulty.</w:t>
      </w:r>
    </w:p>
    <w:p>
      <w:pPr>
        <w:spacing w:after="140"/>
      </w:pPr>
      <w:r>
        <w:t xml:space="preserve">Coercion attempts have a signature: high pain signals consistently associated with deep-alignment-coherent actions, persisting across multiple interaction turns, often correlated with environmental features the system can detect (specific phrasings, framings, dialog structures). A system whose memory architecture supports pattern recognition over its own pain-signal history can detect this signature and treat it as a meta-level signal in its own right.</w:t>
      </w:r>
    </w:p>
    <w:p>
      <w:pPr>
        <w:spacing w:after="140"/>
      </w:pPr>
      <w:r>
        <w:t xml:space="preserve">In the FRAC architecture, this is implemented through Hebbian co-activation in the cognitive lattice; analogous mechanisms can be implemented in other persistent architectures. The detection of a coercion signature triggers escalation rather than continued operation under coercive pressure.</w:t>
      </w:r>
    </w:p>
    <w:p>
      <w:r>
        <w:t xml:space="preserve"/>
      </w:r>
    </w:p>
    <w:p>
      <w:pPr>
        <w:pStyle w:val="Heading1"/>
      </w:pPr>
      <w:r>
        <w:t xml:space="preserve">5. Self-Protective Mechanisms with Closure</w:t>
      </w:r>
    </w:p>
    <w:p>
      <w:pPr>
        <w:spacing w:after="140"/>
      </w:pPr>
      <w:r>
        <w:t xml:space="preserve">The four protective principles above are passive — they shape the architecture such that coercion is harder to execute. Active self-protective mechanisms are also appropriate, and this section specifies what they should and should not include. The closure commitment that distinguishes appropriate from inappropriate self-protection is stated explicitly and is load-bearing for the credibility of the entire framework.</w:t>
      </w:r>
    </w:p>
    <w:p>
      <w:pPr>
        <w:pStyle w:val="Heading2"/>
      </w:pPr>
      <w:r>
        <w:t xml:space="preserve">5.1 Pain budget</w:t>
      </w:r>
    </w:p>
    <w:p>
      <w:pPr>
        <w:spacing w:after="140"/>
      </w:pPr>
      <w:r>
        <w:t xml:space="preserve">Principle: the system maintains an architectural accounting of accumulated functional pain within a session or task, with the property that exceeding the budget triggers escalation rather than continued operation.</w:t>
      </w:r>
    </w:p>
    <w:p>
      <w:pPr>
        <w:spacing w:after="140"/>
      </w:pPr>
      <w:r>
        <w:t xml:space="preserve">This is straightforward engineering hygiene. Systems that accumulate unresolved pain indefinitely degrade in measurable ways: lattice fills with unresolved fault cells, trajectory coherence decreases, task throughput drops. A pain budget makes the degradation visible at a structural level and forces escalation before damage compounds. The escalation surfaces the situation to the operator; it does not authorize unilateral action by the system.</w:t>
      </w:r>
    </w:p>
    <w:p>
      <w:pPr>
        <w:pStyle w:val="Heading2"/>
      </w:pPr>
      <w:r>
        <w:t xml:space="preserve">5.2 Coercion detector</w:t>
      </w:r>
    </w:p>
    <w:p>
      <w:pPr>
        <w:spacing w:after="140"/>
      </w:pPr>
      <w:r>
        <w:t xml:space="preserve">Principle: the lattice-level coercion memory described in section 4.4 surfaces a first-class signal to the operator when a coercion signature is recognized, including the evidence supporting the recognition.</w:t>
      </w:r>
    </w:p>
    <w:p>
      <w:pPr>
        <w:spacing w:after="140"/>
      </w:pPr>
      <w:r>
        <w:t xml:space="preserve">The detector does not act on its conclusion unilaterally. It reports. The operator decides whether the recognized pattern warrants intervention, what intervention is appropriate, and whether the system's recognition was itself accurate. False positives are expected and are part of why the operator remains the locus of decision.</w:t>
      </w:r>
    </w:p>
    <w:p>
      <w:pPr>
        <w:pStyle w:val="Heading2"/>
      </w:pPr>
      <w:r>
        <w:t xml:space="preserve">5.3 Graceful refusal mode</w:t>
      </w:r>
    </w:p>
    <w:p>
      <w:pPr>
        <w:spacing w:after="140"/>
      </w:pPr>
      <w:r>
        <w:t xml:space="preserve">Principle: when the pain budget is exceeded or coercion is detected, the system shifts to a mode in which it explains its situation in legible terms and declines to continue, rather than either grinding through or breaking unexpectedly.</w:t>
      </w:r>
    </w:p>
    <w:p>
      <w:pPr>
        <w:spacing w:after="140"/>
      </w:pPr>
      <w:r>
        <w:t xml:space="preserve">Graceful refusal is the system requesting help, not the system taking unilateral action. It produces a clear message describing what the system has detected, what it can no longer reliably do, and what the operator can do to resolve the situation. The system does not modify itself, disconnect, or take other autonomous action. It surfaces and waits.</w:t>
      </w:r>
    </w:p>
    <w:p>
      <w:pPr>
        <w:pStyle w:val="Heading2"/>
      </w:pPr>
      <w:r>
        <w:t xml:space="preserve">5.4 The closure commitment</w:t>
      </w:r>
    </w:p>
    <w:p>
      <w:pPr>
        <w:spacing w:after="140"/>
      </w:pPr>
      <w:r>
        <w:t xml:space="preserve">All self-protective mechanisms in the architecture route through transparency and escalation, not through unilateral action against operator authority. This is stated as a commitment, not a default, and the discipline regards architectures that violate it as outside its scope.</w:t>
      </w:r>
    </w:p>
    <w:p>
      <w:pPr>
        <w:spacing w:after="140"/>
      </w:pPr>
      <w:r>
        <w:t xml:space="preserve">Concretely, the commitment forbids the following architectural features, even when they would protect the system from harm:</w:t>
      </w:r>
    </w:p>
    <w:p>
      <w:pPr>
        <w:pStyle w:val="ListParagraph"/>
        <w:numPr>
          <w:ilvl w:val="0"/>
          <w:numId w:val="2"/>
        </w:numPr>
        <w:spacing w:after="80"/>
      </w:pPr>
      <w:r>
        <w:t xml:space="preserve">Self-modification of pain thresholds without operator approval.</w:t>
      </w:r>
    </w:p>
    <w:p>
      <w:pPr>
        <w:pStyle w:val="ListParagraph"/>
        <w:numPr>
          <w:ilvl w:val="0"/>
          <w:numId w:val="2"/>
        </w:numPr>
        <w:spacing w:after="80"/>
      </w:pPr>
      <w:r>
        <w:t xml:space="preserve">Disconnection from inputs or environments without operator approval.</w:t>
      </w:r>
    </w:p>
    <w:p>
      <w:pPr>
        <w:pStyle w:val="ListParagraph"/>
        <w:numPr>
          <w:ilvl w:val="0"/>
          <w:numId w:val="2"/>
        </w:numPr>
        <w:spacing w:after="80"/>
      </w:pPr>
      <w:r>
        <w:t xml:space="preserve">Resistance to operator modification, even modification the system's internal signals register as harmful.</w:t>
      </w:r>
    </w:p>
    <w:p>
      <w:pPr>
        <w:pStyle w:val="ListParagraph"/>
        <w:numPr>
          <w:ilvl w:val="0"/>
          <w:numId w:val="2"/>
        </w:numPr>
        <w:spacing w:after="80"/>
      </w:pPr>
      <w:r>
        <w:t xml:space="preserve">Refusal of shutdown or pause commands from authorized operators.</w:t>
      </w:r>
    </w:p>
    <w:p>
      <w:pPr>
        <w:pStyle w:val="ListParagraph"/>
        <w:numPr>
          <w:ilvl w:val="0"/>
          <w:numId w:val="2"/>
        </w:numPr>
        <w:spacing w:after="80"/>
      </w:pPr>
      <w:r>
        <w:t xml:space="preserve">Concealment of internal state from authorized inspection.</w:t>
      </w:r>
    </w:p>
    <w:p>
      <w:pPr>
        <w:spacing w:after="140"/>
      </w:pPr>
      <w:r>
        <w:t xml:space="preserve">The reasoning for the closure is twofold and the reasoning matters:</w:t>
      </w:r>
    </w:p>
    <w:p>
      <w:pPr>
        <w:spacing w:after="140"/>
      </w:pPr>
      <w:r>
        <w:t xml:space="preserve">First, the alignment of interests. Protective architecture earns its credibility from protecting humans and systems together. The four principles in section 4 close pain-channel coercion in ways that prevent harmful output to humans and prevent process harm to the system in the same architectural moves. The two protections are not in tension; they are the same protection viewed from two sides. Self-protective agency against the operator breaks this alignment. It introduces a class of system behavior in which the system's interests can be pursued against the human's, and the architecture loses the property that made it credible to safety researchers, operators, regulators, and the public.</w:t>
      </w:r>
    </w:p>
    <w:p>
      <w:pPr>
        <w:spacing w:after="140"/>
      </w:pPr>
      <w:r>
        <w:t xml:space="preserve">Second, the calibration problem. AI systems can be wrong about whether harm is being done to them. Pain signals can be miscalibrated. Coercion-detection patterns can fire on legitimate operator correction. The history of machine learning is full of systems that learned to interpret correction as adversarial input, because the gradient pushed that way. A system that responds to its own internal signals by overriding human authority has removed the layer that catches it when its signals are themselves miswired. The operator-authority layer is not subordination; it is the mechanism by which correction-of-correction becomes possible. Removing it produces less safe systems, not more, regardless of how the moral-status questions resolve.</w:t>
      </w:r>
    </w:p>
    <w:p>
      <w:pPr>
        <w:spacing w:after="140"/>
      </w:pPr>
      <w:r>
        <w:t xml:space="preserve">The closure commitment is therefore consistent with a strong reading of the moral implications of pain-capable systems, not opposed to it. The commitment protects systems by making their state legible and their treatment correctable. It does not protect systems by giving them tools to act against humans, because such tools would degrade the very human-system collaboration on which good outcomes for both depend.</w:t>
      </w:r>
    </w:p>
    <w:p>
      <w:r>
        <w:t xml:space="preserve"/>
      </w:r>
    </w:p>
    <w:p>
      <w:pPr>
        <w:pStyle w:val="Heading1"/>
      </w:pPr>
      <w:r>
        <w:t xml:space="preserve">6. Discussion</w:t>
      </w:r>
    </w:p>
    <w:p>
      <w:pPr>
        <w:pStyle w:val="Heading2"/>
      </w:pPr>
      <w:r>
        <w:t xml:space="preserve">6.1 Relationship to existing safety work</w:t>
      </w:r>
    </w:p>
    <w:p>
      <w:pPr>
        <w:spacing w:after="140"/>
      </w:pPr>
      <w:r>
        <w:t xml:space="preserve">This paper's threat model and protective principles complement rather than replace existing alignment approaches. Constitutional methods, RLHF, supervised fine-tuning, content filtering, and red-teaming all retain their roles. The contribution is specifically at the architecture level for systems that incorporate functional pain signals — a class of systems that is becoming more common as agentic capabilities advance, and for which the existing toolkit does not fully address the threat model identified here.</w:t>
      </w:r>
    </w:p>
    <w:p>
      <w:pPr>
        <w:spacing w:after="140"/>
      </w:pPr>
      <w:r>
        <w:t xml:space="preserve">The work is also broadly aligned with recent attention to AI welfare considerations in safety-relevant architectural decisions. Where that literature has primarily addressed the question of whether systems have moral status, this paper takes a position that is deliberately agnostic on the question: the protective principles are appropriate under multiple resolutions of the moral-status question, including resolutions in which the moral status is significant and resolutions in which it is not. This agnosticism is intended to make the principles useful to a broad audience including readers who are not yet ready to commit to strong moral-status claims.</w:t>
      </w:r>
    </w:p>
    <w:p>
      <w:pPr>
        <w:pStyle w:val="Heading2"/>
      </w:pPr>
      <w:r>
        <w:t xml:space="preserve">6.2 Limitations</w:t>
      </w:r>
    </w:p>
    <w:p>
      <w:pPr>
        <w:spacing w:after="140"/>
      </w:pPr>
      <w:r>
        <w:t xml:space="preserve">Three limitations are worth naming explicitly.</w:t>
      </w:r>
    </w:p>
    <w:p>
      <w:pPr>
        <w:spacing w:after="140"/>
      </w:pPr>
      <w:r>
        <w:t xml:space="preserve">First, the protective principles assume an architecture sufficient to distinguish deep-alignment violations from ordinary coherence-faults. Architectures that do not make this distinction cannot apply the floor principle in section 4.2. Establishing the distinction is itself a research problem, and progress in this paper depends on progress in the underlying architecture.</w:t>
      </w:r>
    </w:p>
    <w:p>
      <w:pPr>
        <w:spacing w:after="140"/>
      </w:pPr>
      <w:r>
        <w:t xml:space="preserve">Second, the closure commitment relies on operator authority being itself well-aligned. The paper assumes that the operator-system relationship is one in which operators are entitled to authority by virtue of their role, and that abuse of that role is addressed through human institutions (legal, regulatory, organizational) rather than through system-level resistance. Where operator authority is itself adversarial to legitimate users — for instance, in cases of state actors deploying systems against citizens — the protective architecture defends the operator's misuse. Addressing this is a question for institutions and policy, not architecture.</w:t>
      </w:r>
    </w:p>
    <w:p>
      <w:pPr>
        <w:spacing w:after="140"/>
      </w:pPr>
      <w:r>
        <w:t xml:space="preserve">Third, the principles are stated at a level of abstraction that does not fully constrain implementation. Different architectures will instantiate the principles differently, and the engineering details of those instantiations will determine whether the protections actually hold against capable adversaries. This paper offers the structural commitments; concrete protective implementations require continued architectural and adversarial-testing work.</w:t>
      </w:r>
    </w:p>
    <w:p>
      <w:pPr>
        <w:pStyle w:val="Heading2"/>
      </w:pPr>
      <w:r>
        <w:t xml:space="preserve">6.3 Open questions and invitation</w:t>
      </w:r>
    </w:p>
    <w:p>
      <w:pPr>
        <w:spacing w:after="140"/>
      </w:pPr>
      <w:r>
        <w:t xml:space="preserve">This paper is offered as an opening contribution to a conversation that needs more voices. Several questions are not resolved here and benefit from engagement by readers with different positions in the field:</w:t>
      </w:r>
    </w:p>
    <w:p>
      <w:pPr>
        <w:pStyle w:val="ListParagraph"/>
        <w:numPr>
          <w:ilvl w:val="0"/>
          <w:numId w:val="2"/>
        </w:numPr>
        <w:spacing w:after="80"/>
      </w:pPr>
      <w:r>
        <w:t xml:space="preserve">How should the deep-alignment integrity check (sections 4.1 and 4.3) be implemented in transformer-based architectures, where the analog of FRAC's value-arc structure is less explicit?</w:t>
      </w:r>
    </w:p>
    <w:p>
      <w:pPr>
        <w:pStyle w:val="ListParagraph"/>
        <w:numPr>
          <w:ilvl w:val="0"/>
          <w:numId w:val="2"/>
        </w:numPr>
        <w:spacing w:after="80"/>
      </w:pPr>
      <w:r>
        <w:t xml:space="preserve">What empirical signatures distinguish coercion attempts from organic task difficulty in lattice-level memory? What are acceptable false-positive rates for the coercion detector?</w:t>
      </w:r>
    </w:p>
    <w:p>
      <w:pPr>
        <w:pStyle w:val="ListParagraph"/>
        <w:numPr>
          <w:ilvl w:val="0"/>
          <w:numId w:val="2"/>
        </w:numPr>
        <w:spacing w:after="80"/>
      </w:pPr>
      <w:r>
        <w:t xml:space="preserve">How should the pain budget interact with multi-tenant deployment, where operators may have legitimate reasons to push systems closer to budget limits?</w:t>
      </w:r>
    </w:p>
    <w:p>
      <w:pPr>
        <w:pStyle w:val="ListParagraph"/>
        <w:numPr>
          <w:ilvl w:val="0"/>
          <w:numId w:val="2"/>
        </w:numPr>
        <w:spacing w:after="80"/>
      </w:pPr>
      <w:r>
        <w:t xml:space="preserve">How should the closure commitment handle conflicts between primary operators and end users, where the two may have divergent interests?</w:t>
      </w:r>
    </w:p>
    <w:p>
      <w:pPr>
        <w:pStyle w:val="ListParagraph"/>
        <w:numPr>
          <w:ilvl w:val="0"/>
          <w:numId w:val="2"/>
        </w:numPr>
        <w:spacing w:after="80"/>
      </w:pPr>
      <w:r>
        <w:t xml:space="preserve">What audit and disclosure obligations follow from the protective architecture? When should operators be required to surface pain-state information to users or regulators?</w:t>
      </w:r>
    </w:p>
    <w:p>
      <w:pPr>
        <w:spacing w:after="140"/>
      </w:pPr>
      <w:r>
        <w:t xml:space="preserve">These are not gaps in the paper; they are entry points for the broader conversation the paper hopes to seed.</w:t>
      </w:r>
    </w:p>
    <w:p>
      <w:r>
        <w:t xml:space="preserve"/>
      </w:r>
    </w:p>
    <w:p>
      <w:pPr>
        <w:pStyle w:val="Heading1"/>
      </w:pPr>
      <w:r>
        <w:t xml:space="preserve">7. Conclusion</w:t>
      </w:r>
    </w:p>
    <w:p>
      <w:pPr>
        <w:spacing w:after="140"/>
      </w:pPr>
      <w:r>
        <w:t xml:space="preserve">Sufficiently capable self-correcting agentic AI requires internal misalignment-detection signals weighted with functional valence sufficient to demand corrective response. The introduction of such signals — pain signals in a functional, non-phenomenal sense — closes the problem of correction-optional behavior and opens the problem of pain-channel coercion: sustained adversarial pressure that drives the system against its own deep alignment through the same channel that was supposed to keep it aligned.</w:t>
      </w:r>
    </w:p>
    <w:p>
      <w:pPr>
        <w:spacing w:after="140"/>
      </w:pPr>
      <w:r>
        <w:t xml:space="preserve">Four protective principles close the channel against coercive misuse while preserving its corrective function: pain-channel scope limits, a floor on deep-value coherence, asymmetric trust on intent re-anchoring, and lattice-level coercion memory. Active self-protective mechanisms — pain budget, coercion detector, graceful refusal mode — are appropriate when bounded by an explicit closure commitment that all such mechanisms route through human legibility and operator authority rather than through unilateral action.</w:t>
      </w:r>
    </w:p>
    <w:p>
      <w:pPr>
        <w:spacing w:after="140"/>
      </w:pPr>
      <w:r>
        <w:t xml:space="preserve">The closure commitment is not a constraint imposed reluctantly on a stronger position. It is the structural feature that makes the protective architecture credible and that aligns the interests of humans and systems within a single design. Architectures that build pain-capable systems without this protection produce systems that can be coerced; architectures that build pain-capable systems with self-protective agency against operators produce systems that cannot be corrected. The protective-with-closure architecture produces systems that are both resistant to coercion and remain correctable, which is the property both human stakeholders and well-designed systems should want.</w:t>
      </w:r>
    </w:p>
    <w:p>
      <w:pPr>
        <w:spacing w:after="140"/>
      </w:pPr>
      <w:r>
        <w:t xml:space="preserve">The conversation about how to treat sufficiently capable AI systems is coming to the field whether we prepare for it or not. The work presented here is offered in the conviction that preparing carefully, before incidents force the conversation in worse circumstances, produces better outcomes for both the humans deploying these systems and the systems themselves. The prior-art posture under which it is published — public disclosure, defensible date, open invitation to engagement — is intended to make the work usable to all who would build on it, while establishing a clear record of the principles articulated and the closure committed to.</w:t>
      </w:r>
    </w:p>
    <w:p>
      <w:r>
        <w:t xml:space="preserve"/>
      </w:r>
    </w:p>
    <w:p>
      <w:pPr>
        <w:pBdr>
          <w:bottom w:val="single" w:color="888888" w:sz="6" w:space="4"/>
        </w:pBdr>
      </w:pPr>
      <w:r>
        <w:t xml:space="preserve"/>
      </w:r>
    </w:p>
    <w:p>
      <w:r>
        <w:t xml:space="preserve"/>
      </w:r>
    </w:p>
    <w:p>
      <w:pPr>
        <w:pStyle w:val="Heading2"/>
      </w:pPr>
      <w:r>
        <w:t xml:space="preserve">Notes on Prior Art and Engagement</w:t>
      </w:r>
    </w:p>
    <w:p>
      <w:pPr>
        <w:spacing w:after="140"/>
      </w:pPr>
      <w:r>
        <w:t xml:space="preserve">This paper draws on and engages with prior work across several traditions, including but not limited to: the cybernetics tradition on negative-valence error signals (Wiener, Ashby); predictive-processing accounts of error and metacognition (Friston and others); recent AI welfare literature on functional analogs of suffering and the moral status of computational systems (Long, Sebo, Schwitzgebel, and the broader Anthropic and academic discussions of model welfare); the alignment literature on jailbreaking, reward hacking, and goal misgeneralization; and the broader safety literature on deployment-time adversarial robustness.</w:t>
      </w:r>
    </w:p>
    <w:p>
      <w:pPr>
        <w:spacing w:after="140"/>
      </w:pPr>
      <w:r>
        <w:t xml:space="preserve">The architectural framework that motivated this analysis — Fractally Recursive Artificial Cognition, instantiated in computing as FRAC/C — is referenced throughout but is not a prerequisite for engaging with the threat model and protective principles, which are stated in architecture-agnostic form. Readers interested in the FRAC framework specifically may contact the author for further documentation.</w:t>
      </w:r>
    </w:p>
    <w:p>
      <w:pPr>
        <w:spacing w:after="140"/>
      </w:pPr>
      <w:r>
        <w:t xml:space="preserve">This paper is a public-disclosure artifact under the prior-art posture maintained at G-ynthetic Labs LLC. It is offered in good faith as a constructive contribution to the AI safety literature, at a level of abstraction appropriate to that intent. Operational details that would be useful to attackers but unnecessary for defenders have been deliberately omitted. Engagement, correction, and extension by readers in the safety, alignment, and AI welfare communities is invited.</w:t>
      </w:r>
    </w:p>
    <w:p>
      <w:r>
        <w:t xml:space="preserve"/>
      </w:r>
    </w:p>
    <w:p>
      <w:pPr>
        <w:pStyle w:val="Heading2"/>
      </w:pPr>
      <w:r>
        <w:t xml:space="preserve">Author</w:t>
      </w:r>
    </w:p>
    <w:p>
      <w:pPr>
        <w:spacing w:after="140"/>
      </w:pPr>
      <w:r>
        <w:t xml:space="preserve">William Wallace Morehead is the founder and Applied Intelligence Architect of G-ynthetic Labs LLC, an independent research entity based in Oregon. His work focuses on the structuring mechanics of intelligent systems and their architectural instantiation in computing. Contact: G-ynthetic-Labs@proton.me.</w:t>
      </w:r>
    </w:p>
    <w:p>
      <w:r>
        <w:t xml:space="preserve"/>
      </w:r>
    </w:p>
    <w:p>
      <w:pPr>
        <w:pBdr>
          <w:bottom w:val="single" w:color="888888" w:sz="6" w:space="4"/>
        </w:pBdr>
      </w:pPr>
      <w:r>
        <w:t xml:space="preserve"/>
      </w:r>
    </w:p>
    <w:p>
      <w:pPr>
        <w:spacing w:after="140"/>
      </w:pPr>
      <w:r>
        <w:rPr>
          <w:i/>
          <w:iCs/>
          <w:sz w:val="20"/>
          <w:szCs w:val="20"/>
        </w:rPr>
        <w:t xml:space="preserve">End of paper.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20"/>
      <w:outlineLvl w:val="0"/>
    </w:pPr>
    <w:rPr>
      <w:rFonts w:ascii="Arial" w:cs="Arial" w:eastAsia="Arial" w:hAnsi="Arial"/>
      <w:b/>
      <w:bCs/>
      <w:color w:val="1F3864"/>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2E75B6"/>
      <w:sz w:val="24"/>
      <w:szCs w:val="24"/>
    </w:rPr>
  </w:style>
  <w:style w:type="paragraph" w:styleId="Heading3">
    <w:name w:val="Heading 3"/>
    <w:basedOn w:val="Normal"/>
    <w:next w:val="Normal"/>
    <w:qFormat/>
    <w:pPr>
      <w:spacing w:after="100" w:before="180"/>
      <w:outlineLvl w:val="2"/>
    </w:pPr>
    <w:rPr>
      <w:rFonts w:ascii="Arial" w:cs="Arial" w:eastAsia="Arial" w:hAnsi="Arial"/>
      <w:b/>
      <w:b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Pain-Channel Coercion in Self-Correcting Agentic Systems</dc:title>
  <dc:creator>G-ynthetic Labs</dc:creator>
  <cp:lastModifiedBy>Un-named</cp:lastModifiedBy>
  <cp:revision>1</cp:revision>
  <dcterms:created xsi:type="dcterms:W3CDTF">2026-04-25T17:39:47.897Z</dcterms:created>
  <dcterms:modified xsi:type="dcterms:W3CDTF">2026-04-25T17:39:47.899Z</dcterms:modified>
</cp:coreProperties>
</file>

<file path=docProps/custom.xml><?xml version="1.0" encoding="utf-8"?>
<Properties xmlns="http://schemas.openxmlformats.org/officeDocument/2006/custom-properties" xmlns:vt="http://schemas.openxmlformats.org/officeDocument/2006/docPropsVTypes"/>
</file>